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566" w:top="566" w:left="1133" w:right="1133" w:header="566" w:footer="566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Humanst521 BT"/>
  <w:font w:name="Liberation Sans"/>
  <w:font w:name="Liberation Serif"/>
  <w:font w:name="Asap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C">
    <w:pPr>
      <w:pBdr>
        <w:top w:color="00000a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rial" w:cs="Arial" w:eastAsia="Arial" w:hAnsi="Arial"/>
        <w:sz w:val="16"/>
        <w:szCs w:val="16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D">
    <w:pPr>
      <w:pBdr>
        <w:top w:color="00000a" w:space="1" w:sz="4" w:val="single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666666"/>
        <w:sz w:val="24"/>
        <w:szCs w:val="24"/>
      </w:rPr>
    </w:pPr>
    <w:r w:rsidDel="00000000" w:rsidR="00000000" w:rsidRPr="00000000">
      <w:rPr>
        <w:rFonts w:ascii="Asap" w:cs="Asap" w:eastAsia="Asap" w:hAnsi="Asap"/>
        <w:color w:val="666666"/>
        <w:sz w:val="24"/>
        <w:szCs w:val="24"/>
        <w:rtl w:val="0"/>
      </w:rPr>
      <w:t xml:space="preserve">Rodovia Washington Luiz, n. 19.593, Km 104,5 – Santa Cruz da Serra</w:t>
    </w:r>
  </w:p>
  <w:p w:rsidR="00000000" w:rsidDel="00000000" w:rsidP="00000000" w:rsidRDefault="00000000" w:rsidRPr="00000000" w14:paraId="000000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666666"/>
        <w:sz w:val="24"/>
        <w:szCs w:val="24"/>
      </w:rPr>
    </w:pPr>
    <w:r w:rsidDel="00000000" w:rsidR="00000000" w:rsidRPr="00000000">
      <w:rPr>
        <w:rFonts w:ascii="Asap" w:cs="Asap" w:eastAsia="Asap" w:hAnsi="Asap"/>
        <w:color w:val="666666"/>
        <w:sz w:val="24"/>
        <w:szCs w:val="24"/>
        <w:rtl w:val="0"/>
      </w:rPr>
      <w:t xml:space="preserve">Duque de Caxias – RJ –  CEP: 25.240-005</w:t>
    </w:r>
  </w:p>
  <w:p w:rsidR="00000000" w:rsidDel="00000000" w:rsidP="00000000" w:rsidRDefault="00000000" w:rsidRPr="00000000" w14:paraId="000000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color w:val="666666"/>
        <w:sz w:val="24"/>
        <w:szCs w:val="24"/>
      </w:rPr>
    </w:pPr>
    <w:hyperlink r:id="rId1">
      <w:r w:rsidDel="00000000" w:rsidR="00000000" w:rsidRPr="00000000">
        <w:rPr>
          <w:rFonts w:ascii="Asap" w:cs="Asap" w:eastAsia="Asap" w:hAnsi="Asap"/>
          <w:color w:val="666666"/>
          <w:sz w:val="24"/>
          <w:szCs w:val="24"/>
          <w:u w:val="single"/>
          <w:rtl w:val="0"/>
        </w:rPr>
        <w:t xml:space="preserve">http://www.caxias.ufrj.br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jc w:val="center"/>
      <w:rPr>
        <w:rFonts w:ascii="Asap" w:cs="Asap" w:eastAsia="Asap" w:hAnsi="Asap"/>
        <w:sz w:val="24"/>
        <w:szCs w:val="2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2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76" w:lineRule="auto"/>
      <w:rPr>
        <w:sz w:val="24"/>
        <w:szCs w:val="24"/>
      </w:rPr>
    </w:pPr>
    <w:r w:rsidDel="00000000" w:rsidR="00000000" w:rsidRPr="00000000">
      <w:rPr>
        <w:rtl w:val="0"/>
      </w:rPr>
    </w:r>
  </w:p>
  <w:tbl>
    <w:tblPr>
      <w:tblStyle w:val="Table1"/>
      <w:tblW w:w="9270.0" w:type="dxa"/>
      <w:jc w:val="center"/>
      <w:tblBorders>
        <w:top w:color="00000a" w:space="0" w:sz="4" w:val="single"/>
        <w:bottom w:color="00000a" w:space="0" w:sz="4" w:val="single"/>
        <w:insideH w:color="00000a" w:space="0" w:sz="4" w:val="single"/>
      </w:tblBorders>
      <w:tblLayout w:type="fixed"/>
      <w:tblLook w:val="0400"/>
    </w:tblPr>
    <w:tblGrid>
      <w:gridCol w:w="1080"/>
      <w:gridCol w:w="1470"/>
      <w:gridCol w:w="6720"/>
      <w:tblGridChange w:id="0">
        <w:tblGrid>
          <w:gridCol w:w="1080"/>
          <w:gridCol w:w="1470"/>
          <w:gridCol w:w="6720"/>
        </w:tblGrid>
      </w:tblGridChange>
    </w:tblGrid>
    <w:tr>
      <w:trPr>
        <w:cantSplit w:val="0"/>
        <w:trHeight w:val="1605" w:hRule="atLeast"/>
        <w:tblHeader w:val="0"/>
      </w:trPr>
      <w:tc>
        <w:tcPr>
          <w:tcBorders>
            <w:top w:color="1961ae" w:space="0" w:sz="4" w:val="single"/>
            <w:bottom w:color="1961ae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03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jc w:val="center"/>
            <w:rPr>
              <w:rFonts w:ascii="Humanst521 BT" w:cs="Humanst521 BT" w:eastAsia="Humanst521 BT" w:hAnsi="Humanst521 BT"/>
              <w:smallCaps w:val="1"/>
            </w:rPr>
          </w:pPr>
          <w:r w:rsidDel="00000000" w:rsidR="00000000" w:rsidRPr="00000000">
            <w:rPr>
              <w:rFonts w:ascii="Humanst521 BT" w:cs="Humanst521 BT" w:eastAsia="Humanst521 BT" w:hAnsi="Humanst521 BT"/>
              <w:smallCaps w:val="1"/>
            </w:rPr>
            <w:drawing>
              <wp:inline distB="114300" distT="114300" distL="114300" distR="114300">
                <wp:extent cx="562292" cy="667722"/>
                <wp:effectExtent b="0" l="0" r="0" t="0"/>
                <wp:docPr id="32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62292" cy="66772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1961ae" w:space="0" w:sz="4" w:val="single"/>
            <w:bottom w:color="1961ae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04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rPr>
              <w:rFonts w:ascii="Humanst521 BT" w:cs="Humanst521 BT" w:eastAsia="Humanst521 BT" w:hAnsi="Humanst521 BT"/>
              <w:smallCaps w:val="1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5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tabs>
              <w:tab w:val="center" w:pos="4252"/>
              <w:tab w:val="right" w:pos="8504"/>
            </w:tabs>
            <w:ind w:left="-180" w:firstLine="0"/>
            <w:rPr>
              <w:rFonts w:ascii="Humanst521 BT" w:cs="Humanst521 BT" w:eastAsia="Humanst521 BT" w:hAnsi="Humanst521 BT"/>
              <w:smallCaps w:val="1"/>
            </w:rPr>
          </w:pPr>
          <w:r w:rsidDel="00000000" w:rsidR="00000000" w:rsidRPr="00000000">
            <w:rPr>
              <w:rFonts w:ascii="Humanst521 BT" w:cs="Humanst521 BT" w:eastAsia="Humanst521 BT" w:hAnsi="Humanst521 BT"/>
              <w:smallCaps w:val="1"/>
            </w:rPr>
            <w:drawing>
              <wp:inline distB="114300" distT="114300" distL="114300" distR="114300">
                <wp:extent cx="910313" cy="613932"/>
                <wp:effectExtent b="0" l="0" r="0" t="0"/>
                <wp:docPr id="3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 b="1789" l="0" r="0" t="1789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0313" cy="613932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top w:color="1961ae" w:space="0" w:sz="4" w:val="single"/>
            <w:bottom w:color="1961ae" w:space="0" w:sz="4" w:val="single"/>
          </w:tcBorders>
          <w:shd w:fill="auto" w:val="clear"/>
          <w:vAlign w:val="center"/>
        </w:tcPr>
        <w:p w:rsidR="00000000" w:rsidDel="00000000" w:rsidP="00000000" w:rsidRDefault="00000000" w:rsidRPr="00000000" w14:paraId="00000006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8" w:line="276" w:lineRule="auto"/>
            <w:rPr>
              <w:rFonts w:ascii="Liberation Serif" w:cs="Liberation Serif" w:eastAsia="Liberation Serif" w:hAnsi="Liberation Serif"/>
              <w:b w:val="1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07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before="8" w:line="276" w:lineRule="auto"/>
            <w:rPr>
              <w:rFonts w:ascii="Asap" w:cs="Asap" w:eastAsia="Asap" w:hAnsi="Asap"/>
              <w:b w:val="1"/>
              <w:color w:val="003865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b w:val="1"/>
              <w:color w:val="003865"/>
              <w:sz w:val="26"/>
              <w:szCs w:val="26"/>
              <w:rtl w:val="0"/>
            </w:rPr>
            <w:t xml:space="preserve">UNIVERSIDADE FEDERAL DO RIO DE JANEIRO</w:t>
          </w:r>
        </w:p>
        <w:p w:rsidR="00000000" w:rsidDel="00000000" w:rsidP="00000000" w:rsidRDefault="00000000" w:rsidRPr="00000000" w14:paraId="00000008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19" w:right="-3" w:firstLine="0"/>
            <w:rPr>
              <w:rFonts w:ascii="Asap" w:cs="Asap" w:eastAsia="Asap" w:hAnsi="Asap"/>
              <w:color w:val="1961ae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color w:val="1961ae"/>
              <w:sz w:val="26"/>
              <w:szCs w:val="26"/>
              <w:rtl w:val="0"/>
            </w:rPr>
            <w:t xml:space="preserve">Campus UFRJ - Duque de Caxias Prof. Geraldo Cidade</w:t>
          </w:r>
        </w:p>
        <w:p w:rsidR="00000000" w:rsidDel="00000000" w:rsidP="00000000" w:rsidRDefault="00000000" w:rsidRPr="00000000" w14:paraId="00000009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19" w:right="-3" w:firstLine="0"/>
            <w:rPr>
              <w:rFonts w:ascii="Asap" w:cs="Asap" w:eastAsia="Asap" w:hAnsi="Asap"/>
              <w:color w:val="1961ae"/>
              <w:sz w:val="26"/>
              <w:szCs w:val="26"/>
            </w:rPr>
          </w:pPr>
          <w:r w:rsidDel="00000000" w:rsidR="00000000" w:rsidRPr="00000000">
            <w:rPr>
              <w:rFonts w:ascii="Asap" w:cs="Asap" w:eastAsia="Asap" w:hAnsi="Asap"/>
              <w:color w:val="1961ae"/>
              <w:sz w:val="26"/>
              <w:szCs w:val="26"/>
              <w:rtl w:val="0"/>
            </w:rPr>
            <w:t xml:space="preserve">Gabinete da Direção Geral</w:t>
          </w:r>
        </w:p>
        <w:p w:rsidR="00000000" w:rsidDel="00000000" w:rsidP="00000000" w:rsidRDefault="00000000" w:rsidRPr="00000000" w14:paraId="0000000A">
          <w:pPr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pacing w:line="276" w:lineRule="auto"/>
            <w:ind w:left="45" w:right="-3" w:hanging="26"/>
            <w:rPr>
              <w:rFonts w:ascii="Arial" w:cs="Arial" w:eastAsia="Arial" w:hAnsi="Arial"/>
              <w:sz w:val="8"/>
              <w:szCs w:val="8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252"/>
        <w:tab w:val="right" w:pos="8504"/>
      </w:tabs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0a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</w:pPr>
    <w:rPr>
      <w:rFonts w:ascii="Arial" w:cs="Arial" w:eastAsia="Arial" w:hAnsi="Arial"/>
      <w:i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before="120" w:lineRule="auto"/>
    </w:pPr>
    <w:rPr>
      <w:rFonts w:ascii="Arial" w:cs="Arial" w:eastAsia="Arial" w:hAnsi="Arial"/>
      <w:i w:val="1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</w:pPr>
    <w:rPr>
      <w:rFonts w:ascii="Liberation Sans" w:cs="Liberation Sans" w:eastAsia="Liberation Sans" w:hAnsi="Liberation Sans"/>
      <w:sz w:val="28"/>
      <w:szCs w:val="28"/>
    </w:rPr>
  </w:style>
  <w:style w:type="paragraph" w:styleId="Normal" w:default="1">
    <w:name w:val="Normal"/>
    <w:qFormat w:val="1"/>
    <w:pPr>
      <w:overflowPunct w:val="0"/>
    </w:pPr>
  </w:style>
  <w:style w:type="paragraph" w:styleId="Ttulo1">
    <w:name w:val="heading 1"/>
    <w:basedOn w:val="Normal"/>
    <w:next w:val="Normal"/>
    <w:uiPriority w:val="9"/>
    <w:qFormat w:val="1"/>
    <w:pPr>
      <w:keepNext w:val="1"/>
      <w:outlineLvl w:val="0"/>
    </w:pPr>
    <w:rPr>
      <w:rFonts w:ascii="Humanst521 BT;Arial" w:cs="Humanst521 BT;Arial" w:hAnsi="Humanst521 BT;Arial"/>
      <w:i w:val="1"/>
      <w:spacing w:val="16"/>
      <w:sz w:val="28"/>
      <w:szCs w:val="28"/>
    </w:rPr>
  </w:style>
  <w:style w:type="paragraph" w:styleId="Ttulo2">
    <w:name w:val="heading 2"/>
    <w:basedOn w:val="Normal"/>
    <w:next w:val="Normal"/>
    <w:uiPriority w:val="9"/>
    <w:semiHidden w:val="1"/>
    <w:unhideWhenUsed w:val="1"/>
    <w:qFormat w:val="1"/>
    <w:pPr>
      <w:keepNext w:val="1"/>
      <w:spacing w:before="120"/>
      <w:outlineLvl w:val="1"/>
    </w:pPr>
    <w:rPr>
      <w:rFonts w:ascii="Humanst521 BT;Arial" w:cs="Humanst521 BT;Arial" w:hAnsi="Humanst521 BT;Arial"/>
      <w:i w:val="1"/>
      <w:spacing w:val="16"/>
    </w:rPr>
  </w:style>
  <w:style w:type="paragraph" w:styleId="Ttulo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Ttulo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Ttulo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Ttulo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tulo">
    <w:name w:val="Title"/>
    <w:basedOn w:val="Normal"/>
    <w:uiPriority w:val="10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4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5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6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7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8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9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a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b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c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debalo">
    <w:name w:val="Balloon Text"/>
    <w:basedOn w:val="Normal"/>
    <w:uiPriority w:val="99"/>
    <w:semiHidden w:val="1"/>
    <w:unhideWhenUsed w:val="1"/>
    <w:qFormat w:val="1"/>
    <w:rPr>
      <w:rFonts w:ascii="Tahoma" w:cs="Tahoma" w:hAnsi="Tahoma"/>
      <w:sz w:val="16"/>
      <w:szCs w:val="16"/>
    </w:rPr>
  </w:style>
  <w:style w:type="paragraph" w:styleId="Corpodetexto">
    <w:name w:val="Body Text"/>
    <w:basedOn w:val="Normal"/>
    <w:qFormat w:val="1"/>
    <w:pPr>
      <w:spacing w:after="140" w:line="276" w:lineRule="auto"/>
    </w:pPr>
  </w:style>
  <w:style w:type="paragraph" w:styleId="Legenda">
    <w:name w:val="caption"/>
    <w:basedOn w:val="Normal"/>
    <w:next w:val="Normal"/>
    <w:qFormat w:val="1"/>
    <w:pPr>
      <w:suppressLineNumbers w:val="1"/>
      <w:spacing w:after="120" w:before="120"/>
    </w:pPr>
    <w:rPr>
      <w:rFonts w:cs="Lucida Sans"/>
      <w:i w:val="1"/>
      <w:iCs w:val="1"/>
      <w:sz w:val="24"/>
      <w:szCs w:val="24"/>
    </w:rPr>
  </w:style>
  <w:style w:type="paragraph" w:styleId="Rodap">
    <w:name w:val="footer"/>
    <w:basedOn w:val="Normal"/>
    <w:unhideWhenUsed w:val="1"/>
    <w:qFormat w:val="1"/>
    <w:pPr>
      <w:tabs>
        <w:tab w:val="center" w:pos="4252"/>
        <w:tab w:val="right" w:pos="8504"/>
      </w:tabs>
    </w:pPr>
  </w:style>
  <w:style w:type="paragraph" w:styleId="Cabealho">
    <w:name w:val="header"/>
    <w:basedOn w:val="Normal"/>
    <w:uiPriority w:val="99"/>
    <w:unhideWhenUsed w:val="1"/>
    <w:qFormat w:val="1"/>
    <w:pPr>
      <w:tabs>
        <w:tab w:val="center" w:pos="4252"/>
        <w:tab w:val="right" w:pos="8504"/>
      </w:tabs>
    </w:pPr>
  </w:style>
  <w:style w:type="paragraph" w:styleId="Lista">
    <w:name w:val="List"/>
    <w:basedOn w:val="Corpodetexto"/>
    <w:qFormat w:val="1"/>
    <w:rPr>
      <w:rFonts w:cs="Lucida Sans"/>
    </w:rPr>
  </w:style>
  <w:style w:type="paragraph" w:styleId="NormalWeb">
    <w:name w:val="Normal (Web)"/>
    <w:basedOn w:val="Normal"/>
    <w:uiPriority w:val="99"/>
    <w:qFormat w:val="1"/>
    <w:pPr>
      <w:spacing w:after="280" w:before="280"/>
    </w:pPr>
    <w:rPr>
      <w:sz w:val="24"/>
      <w:szCs w:val="24"/>
    </w:rPr>
  </w:style>
  <w:style w:type="character" w:styleId="CabealhoChar" w:customStyle="1">
    <w:name w:val="Cabeçalho Char"/>
    <w:basedOn w:val="Fontepargpadro"/>
    <w:uiPriority w:val="99"/>
    <w:qFormat w:val="1"/>
    <w:rPr>
      <w:rFonts w:ascii="Times New Roman" w:cs="Times New Roman" w:eastAsia="Times New Roman" w:hAnsi="Times New Roman"/>
      <w:sz w:val="20"/>
      <w:szCs w:val="20"/>
      <w:lang w:eastAsia="pt-BR"/>
    </w:rPr>
  </w:style>
  <w:style w:type="character" w:styleId="RodapChar" w:customStyle="1">
    <w:name w:val="Rodapé Char"/>
    <w:basedOn w:val="Fontepargpadro"/>
    <w:qFormat w:val="1"/>
    <w:rPr>
      <w:rFonts w:ascii="Times New Roman" w:cs="Times New Roman" w:eastAsia="Times New Roman" w:hAnsi="Times New Roman"/>
      <w:sz w:val="20"/>
      <w:szCs w:val="20"/>
      <w:lang w:eastAsia="pt-BR"/>
    </w:rPr>
  </w:style>
  <w:style w:type="character" w:styleId="TextodebaloChar" w:customStyle="1">
    <w:name w:val="Texto de balão Char"/>
    <w:basedOn w:val="Fontepargpadro"/>
    <w:uiPriority w:val="99"/>
    <w:semiHidden w:val="1"/>
    <w:qFormat w:val="1"/>
    <w:rPr>
      <w:rFonts w:ascii="Tahoma" w:cs="Tahoma" w:eastAsia="Times New Roman" w:hAnsi="Tahoma"/>
      <w:sz w:val="16"/>
      <w:szCs w:val="16"/>
      <w:lang w:eastAsia="pt-BR"/>
    </w:rPr>
  </w:style>
  <w:style w:type="character" w:styleId="apple-converted-space" w:customStyle="1">
    <w:name w:val="apple-converted-space"/>
    <w:qFormat w:val="1"/>
  </w:style>
  <w:style w:type="character" w:styleId="LinkdaInternet" w:customStyle="1">
    <w:name w:val="Link da Internet"/>
    <w:qFormat w:val="1"/>
    <w:rPr>
      <w:color w:val="0000ff"/>
      <w:u w:val="single"/>
    </w:rPr>
  </w:style>
  <w:style w:type="character" w:styleId="Fontepargpadro1" w:customStyle="1">
    <w:name w:val="Fonte parág. padrão1"/>
    <w:qFormat w:val="1"/>
  </w:style>
  <w:style w:type="character" w:styleId="WW8Num11z8" w:customStyle="1">
    <w:name w:val="WW8Num11z8"/>
    <w:qFormat w:val="1"/>
  </w:style>
  <w:style w:type="character" w:styleId="WW8Num11z7" w:customStyle="1">
    <w:name w:val="WW8Num11z7"/>
    <w:qFormat w:val="1"/>
  </w:style>
  <w:style w:type="character" w:styleId="WW8Num11z6" w:customStyle="1">
    <w:name w:val="WW8Num11z6"/>
    <w:qFormat w:val="1"/>
  </w:style>
  <w:style w:type="character" w:styleId="WW8Num11z5" w:customStyle="1">
    <w:name w:val="WW8Num11z5"/>
    <w:qFormat w:val="1"/>
  </w:style>
  <w:style w:type="character" w:styleId="WW8Num11z4" w:customStyle="1">
    <w:name w:val="WW8Num11z4"/>
    <w:qFormat w:val="1"/>
  </w:style>
  <w:style w:type="character" w:styleId="WW8Num11z3" w:customStyle="1">
    <w:name w:val="WW8Num11z3"/>
    <w:qFormat w:val="1"/>
  </w:style>
  <w:style w:type="character" w:styleId="WW8Num11z2" w:customStyle="1">
    <w:name w:val="WW8Num11z2"/>
    <w:qFormat w:val="1"/>
  </w:style>
  <w:style w:type="character" w:styleId="WW8Num11z1" w:customStyle="1">
    <w:name w:val="WW8Num11z1"/>
    <w:qFormat w:val="1"/>
  </w:style>
  <w:style w:type="character" w:styleId="WW8Num11z0" w:customStyle="1">
    <w:name w:val="WW8Num11z0"/>
    <w:qFormat w:val="1"/>
  </w:style>
  <w:style w:type="character" w:styleId="WW8Num10z2" w:customStyle="1">
    <w:name w:val="WW8Num10z2"/>
    <w:qFormat w:val="1"/>
    <w:rPr>
      <w:rFonts w:ascii="Wingdings" w:cs="Wingdings" w:hAnsi="Wingdings"/>
    </w:rPr>
  </w:style>
  <w:style w:type="character" w:styleId="WW8Num10z1" w:customStyle="1">
    <w:name w:val="WW8Num10z1"/>
    <w:qFormat w:val="1"/>
    <w:rPr>
      <w:rFonts w:ascii="Courier New" w:cs="Courier New" w:hAnsi="Courier New"/>
    </w:rPr>
  </w:style>
  <w:style w:type="character" w:styleId="WW8Num10z0" w:customStyle="1">
    <w:name w:val="WW8Num10z0"/>
    <w:qFormat w:val="1"/>
    <w:rPr>
      <w:rFonts w:ascii="Symbol" w:cs="Symbol" w:hAnsi="Symbol"/>
    </w:rPr>
  </w:style>
  <w:style w:type="character" w:styleId="WW8Num9z2" w:customStyle="1">
    <w:name w:val="WW8Num9z2"/>
    <w:qFormat w:val="1"/>
    <w:rPr>
      <w:rFonts w:ascii="Wingdings" w:cs="Wingdings" w:hAnsi="Wingdings"/>
    </w:rPr>
  </w:style>
  <w:style w:type="character" w:styleId="WW8Num9z1" w:customStyle="1">
    <w:name w:val="WW8Num9z1"/>
    <w:qFormat w:val="1"/>
    <w:rPr>
      <w:rFonts w:ascii="Courier New" w:cs="Courier New" w:hAnsi="Courier New"/>
    </w:rPr>
  </w:style>
  <w:style w:type="character" w:styleId="WW8Num9z0" w:customStyle="1">
    <w:name w:val="WW8Num9z0"/>
    <w:qFormat w:val="1"/>
    <w:rPr>
      <w:rFonts w:ascii="Symbol" w:cs="Symbol" w:hAnsi="Symbol"/>
    </w:rPr>
  </w:style>
  <w:style w:type="character" w:styleId="WW8Num8z2" w:customStyle="1">
    <w:name w:val="WW8Num8z2"/>
    <w:qFormat w:val="1"/>
    <w:rPr>
      <w:rFonts w:ascii="Wingdings" w:cs="Wingdings" w:hAnsi="Wingdings"/>
    </w:rPr>
  </w:style>
  <w:style w:type="character" w:styleId="WW8Num8z1" w:customStyle="1">
    <w:name w:val="WW8Num8z1"/>
    <w:qFormat w:val="1"/>
    <w:rPr>
      <w:rFonts w:ascii="Courier New" w:cs="Courier New" w:hAnsi="Courier New"/>
    </w:rPr>
  </w:style>
  <w:style w:type="character" w:styleId="WW8Num8z0" w:customStyle="1">
    <w:name w:val="WW8Num8z0"/>
    <w:qFormat w:val="1"/>
    <w:rPr>
      <w:rFonts w:ascii="Symbol" w:cs="Symbol" w:hAnsi="Symbol"/>
    </w:rPr>
  </w:style>
  <w:style w:type="character" w:styleId="WW8Num7z2" w:customStyle="1">
    <w:name w:val="WW8Num7z2"/>
    <w:qFormat w:val="1"/>
    <w:rPr>
      <w:rFonts w:ascii="Wingdings" w:cs="Wingdings" w:hAnsi="Wingdings"/>
    </w:rPr>
  </w:style>
  <w:style w:type="character" w:styleId="WW8Num7z1" w:customStyle="1">
    <w:name w:val="WW8Num7z1"/>
    <w:qFormat w:val="1"/>
    <w:rPr>
      <w:rFonts w:ascii="Courier New" w:cs="Courier New" w:hAnsi="Courier New"/>
    </w:rPr>
  </w:style>
  <w:style w:type="character" w:styleId="WW8Num7z0" w:customStyle="1">
    <w:name w:val="WW8Num7z0"/>
    <w:qFormat w:val="1"/>
    <w:rPr>
      <w:rFonts w:ascii="Symbol" w:cs="Symbol" w:hAnsi="Symbol"/>
    </w:rPr>
  </w:style>
  <w:style w:type="character" w:styleId="WW8Num6z3" w:customStyle="1">
    <w:name w:val="WW8Num6z3"/>
    <w:qFormat w:val="1"/>
    <w:rPr>
      <w:rFonts w:ascii="Symbol" w:cs="Symbol" w:hAnsi="Symbol"/>
    </w:rPr>
  </w:style>
  <w:style w:type="character" w:styleId="WW8Num6z2" w:customStyle="1">
    <w:name w:val="WW8Num6z2"/>
    <w:qFormat w:val="1"/>
    <w:rPr>
      <w:rFonts w:ascii="Wingdings" w:cs="Wingdings" w:hAnsi="Wingdings"/>
    </w:rPr>
  </w:style>
  <w:style w:type="character" w:styleId="WW8Num6z1" w:customStyle="1">
    <w:name w:val="WW8Num6z1"/>
    <w:qFormat w:val="1"/>
    <w:rPr>
      <w:rFonts w:ascii="Courier New" w:cs="Courier New" w:hAnsi="Courier New"/>
    </w:rPr>
  </w:style>
  <w:style w:type="character" w:styleId="WW8Num6z0" w:customStyle="1">
    <w:name w:val="WW8Num6z0"/>
    <w:qFormat w:val="1"/>
    <w:rPr>
      <w:rFonts w:ascii="Times New Roman" w:cs="Times New Roman" w:hAnsi="Times New Roman"/>
    </w:rPr>
  </w:style>
  <w:style w:type="character" w:styleId="WW8Num5z8" w:customStyle="1">
    <w:name w:val="WW8Num5z8"/>
    <w:qFormat w:val="1"/>
  </w:style>
  <w:style w:type="character" w:styleId="WW8Num5z7" w:customStyle="1">
    <w:name w:val="WW8Num5z7"/>
    <w:qFormat w:val="1"/>
  </w:style>
  <w:style w:type="character" w:styleId="WW8Num5z6" w:customStyle="1">
    <w:name w:val="WW8Num5z6"/>
    <w:qFormat w:val="1"/>
  </w:style>
  <w:style w:type="character" w:styleId="WW8Num5z5" w:customStyle="1">
    <w:name w:val="WW8Num5z5"/>
    <w:qFormat w:val="1"/>
  </w:style>
  <w:style w:type="character" w:styleId="WW8Num5z4" w:customStyle="1">
    <w:name w:val="WW8Num5z4"/>
    <w:qFormat w:val="1"/>
  </w:style>
  <w:style w:type="character" w:styleId="WW8Num5z3" w:customStyle="1">
    <w:name w:val="WW8Num5z3"/>
    <w:qFormat w:val="1"/>
  </w:style>
  <w:style w:type="character" w:styleId="WW8Num5z2" w:customStyle="1">
    <w:name w:val="WW8Num5z2"/>
    <w:qFormat w:val="1"/>
  </w:style>
  <w:style w:type="character" w:styleId="WW8Num5z1" w:customStyle="1">
    <w:name w:val="WW8Num5z1"/>
    <w:qFormat w:val="1"/>
  </w:style>
  <w:style w:type="character" w:styleId="WW8Num5z0" w:customStyle="1">
    <w:name w:val="WW8Num5z0"/>
    <w:qFormat w:val="1"/>
  </w:style>
  <w:style w:type="character" w:styleId="WW8Num4z2" w:customStyle="1">
    <w:name w:val="WW8Num4z2"/>
    <w:qFormat w:val="1"/>
    <w:rPr>
      <w:rFonts w:ascii="Wingdings" w:cs="Wingdings" w:hAnsi="Wingdings"/>
    </w:rPr>
  </w:style>
  <w:style w:type="character" w:styleId="WW8Num4z1" w:customStyle="1">
    <w:name w:val="WW8Num4z1"/>
    <w:qFormat w:val="1"/>
    <w:rPr>
      <w:rFonts w:ascii="Courier New" w:cs="Courier New" w:hAnsi="Courier New"/>
    </w:rPr>
  </w:style>
  <w:style w:type="character" w:styleId="WW8Num4z0" w:customStyle="1">
    <w:name w:val="WW8Num4z0"/>
    <w:qFormat w:val="1"/>
    <w:rPr>
      <w:rFonts w:ascii="Symbol" w:cs="Symbol" w:hAnsi="Symbol"/>
    </w:rPr>
  </w:style>
  <w:style w:type="character" w:styleId="WW8Num3z2" w:customStyle="1">
    <w:name w:val="WW8Num3z2"/>
    <w:qFormat w:val="1"/>
    <w:rPr>
      <w:rFonts w:ascii="Wingdings" w:cs="Wingdings" w:hAnsi="Wingdings"/>
    </w:rPr>
  </w:style>
  <w:style w:type="character" w:styleId="WW8Num3z1" w:customStyle="1">
    <w:name w:val="WW8Num3z1"/>
    <w:qFormat w:val="1"/>
    <w:rPr>
      <w:rFonts w:ascii="Courier New" w:cs="Courier New" w:hAnsi="Courier New"/>
    </w:rPr>
  </w:style>
  <w:style w:type="character" w:styleId="WW8Num3z0" w:customStyle="1">
    <w:name w:val="WW8Num3z0"/>
    <w:qFormat w:val="1"/>
    <w:rPr>
      <w:rFonts w:ascii="Symbol" w:cs="Symbol" w:hAnsi="Symbol"/>
    </w:rPr>
  </w:style>
  <w:style w:type="character" w:styleId="WW8Num2z2" w:customStyle="1">
    <w:name w:val="WW8Num2z2"/>
    <w:qFormat w:val="1"/>
    <w:rPr>
      <w:rFonts w:ascii="Wingdings" w:cs="Wingdings" w:hAnsi="Wingdings"/>
    </w:rPr>
  </w:style>
  <w:style w:type="character" w:styleId="WW8Num2z1" w:customStyle="1">
    <w:name w:val="WW8Num2z1"/>
    <w:qFormat w:val="1"/>
    <w:rPr>
      <w:rFonts w:ascii="Courier New" w:cs="Courier New" w:hAnsi="Courier New"/>
    </w:rPr>
  </w:style>
  <w:style w:type="character" w:styleId="WW8Num2z0" w:customStyle="1">
    <w:name w:val="WW8Num2z0"/>
    <w:qFormat w:val="1"/>
    <w:rPr>
      <w:rFonts w:ascii="Symbol" w:cs="Symbol" w:hAnsi="Symbol"/>
    </w:rPr>
  </w:style>
  <w:style w:type="character" w:styleId="WW8Num1z2" w:customStyle="1">
    <w:name w:val="WW8Num1z2"/>
    <w:qFormat w:val="1"/>
    <w:rPr>
      <w:rFonts w:ascii="Wingdings" w:cs="Wingdings" w:hAnsi="Wingdings"/>
    </w:rPr>
  </w:style>
  <w:style w:type="character" w:styleId="WW8Num1z1" w:customStyle="1">
    <w:name w:val="WW8Num1z1"/>
    <w:qFormat w:val="1"/>
    <w:rPr>
      <w:rFonts w:ascii="Courier New" w:cs="Courier New" w:hAnsi="Courier New"/>
    </w:rPr>
  </w:style>
  <w:style w:type="character" w:styleId="WW8Num1z0" w:customStyle="1">
    <w:name w:val="WW8Num1z0"/>
    <w:qFormat w:val="1"/>
    <w:rPr>
      <w:rFonts w:ascii="Symbol" w:cs="Symbol" w:hAnsi="Symbol"/>
    </w:rPr>
  </w:style>
  <w:style w:type="paragraph" w:styleId="Heading" w:customStyle="1">
    <w:name w:val="Heading"/>
    <w:basedOn w:val="Normal"/>
    <w:next w:val="Corpodetexto"/>
    <w:qFormat w:val="1"/>
    <w:pPr>
      <w:keepNext w:val="1"/>
      <w:spacing w:after="120" w:before="240"/>
    </w:pPr>
    <w:rPr>
      <w:rFonts w:ascii="Liberation Sans" w:cs="Lohit Devanagari" w:eastAsia="AR PL SungtiL GB" w:hAnsi="Liberation Sans"/>
      <w:sz w:val="28"/>
      <w:szCs w:val="28"/>
    </w:rPr>
  </w:style>
  <w:style w:type="paragraph" w:styleId="Index" w:customStyle="1">
    <w:name w:val="Index"/>
    <w:basedOn w:val="Normal"/>
    <w:qFormat w:val="1"/>
    <w:pPr>
      <w:suppressLineNumbers w:val="1"/>
    </w:pPr>
    <w:rPr>
      <w:rFonts w:cs="Lohit Devanagari"/>
    </w:rPr>
  </w:style>
  <w:style w:type="paragraph" w:styleId="Ttulo10" w:customStyle="1">
    <w:name w:val="Título1"/>
    <w:basedOn w:val="Normal"/>
    <w:qFormat w:val="1"/>
    <w:pPr>
      <w:keepNext w:val="1"/>
      <w:spacing w:after="120" w:before="240"/>
    </w:pPr>
    <w:rPr>
      <w:rFonts w:ascii="Liberation Sans" w:cs="Lucida Sans" w:eastAsia="Microsoft YaHei" w:hAnsi="Liberation Sans"/>
      <w:sz w:val="28"/>
      <w:szCs w:val="28"/>
    </w:rPr>
  </w:style>
  <w:style w:type="paragraph" w:styleId="ndice" w:customStyle="1">
    <w:name w:val="Índice"/>
    <w:basedOn w:val="Normal"/>
    <w:qFormat w:val="1"/>
    <w:pPr>
      <w:suppressLineNumbers w:val="1"/>
    </w:pPr>
    <w:rPr>
      <w:rFonts w:cs="Lucida Sans"/>
    </w:rPr>
  </w:style>
  <w:style w:type="paragraph" w:styleId="Default" w:customStyle="1">
    <w:name w:val="Default"/>
    <w:qFormat w:val="1"/>
    <w:pPr>
      <w:overflowPunct w:val="0"/>
    </w:pPr>
    <w:rPr>
      <w:rFonts w:ascii="Calibri" w:cs="Calibri" w:hAnsi="Calibri"/>
      <w:color w:val="000000"/>
      <w:sz w:val="24"/>
      <w:szCs w:val="24"/>
    </w:rPr>
  </w:style>
  <w:style w:type="paragraph" w:styleId="Contedodoquadro" w:customStyle="1">
    <w:name w:val="Conteúdo do quadro"/>
    <w:basedOn w:val="Normal"/>
    <w:qFormat w:val="1"/>
    <w:rPr>
      <w:rFonts w:ascii="Liberation Serif" w:cs="Liberation Serif" w:eastAsia="Liberation Serif" w:hAnsi="Liberation Serif"/>
      <w:sz w:val="22"/>
      <w:szCs w:val="22"/>
      <w:lang w:bidi="pt-BR"/>
    </w:rPr>
  </w:style>
  <w:style w:type="paragraph" w:styleId="Textoprformatado" w:customStyle="1">
    <w:name w:val="Texto préformatado"/>
    <w:basedOn w:val="Normal"/>
    <w:qFormat w:val="1"/>
    <w:rPr>
      <w:rFonts w:ascii="Liberation Mono" w:cs="Liberation Mono" w:eastAsia="Liberation Mono" w:hAnsi="Liberation Mono"/>
    </w:rPr>
  </w:style>
  <w:style w:type="paragraph" w:styleId="Contedodatabela" w:customStyle="1">
    <w:name w:val="Conteúdo da tabela"/>
    <w:basedOn w:val="Normal"/>
    <w:qFormat w:val="1"/>
    <w:pPr>
      <w:suppressLineNumbers w:val="1"/>
    </w:pPr>
  </w:style>
  <w:style w:type="paragraph" w:styleId="Ttulodetabela" w:customStyle="1">
    <w:name w:val="Título de tabela"/>
    <w:basedOn w:val="Contedodatabela"/>
    <w:qFormat w:val="1"/>
    <w:pPr>
      <w:jc w:val="center"/>
    </w:pPr>
    <w:rPr>
      <w:b w:val="1"/>
      <w:bCs w:val="1"/>
    </w:rPr>
  </w:style>
  <w:style w:type="paragraph" w:styleId="SemEspaamento1" w:customStyle="1">
    <w:name w:val="Sem Espaçamento1"/>
    <w:qFormat w:val="1"/>
    <w:pPr>
      <w:overflowPunct w:val="0"/>
    </w:pPr>
    <w:rPr>
      <w:kern w:val="2"/>
      <w:lang w:eastAsia="zh-CN"/>
    </w:rPr>
  </w:style>
  <w:style w:type="paragraph" w:styleId="Pr-formataoHTML1" w:customStyle="1">
    <w:name w:val="Pré-formatação HTML1"/>
    <w:basedOn w:val="Normal"/>
    <w:qFormat w:val="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cs="Courier New" w:hAnsi="Courier New"/>
    </w:rPr>
  </w:style>
  <w:style w:type="paragraph" w:styleId="Textodebalo1" w:customStyle="1">
    <w:name w:val="Texto de balão1"/>
    <w:basedOn w:val="Normal"/>
    <w:qFormat w:val="1"/>
    <w:rPr>
      <w:rFonts w:ascii="Tahoma" w:cs="Tahoma" w:hAnsi="Tahoma"/>
      <w:sz w:val="16"/>
      <w:szCs w:val="16"/>
    </w:rPr>
  </w:style>
  <w:style w:type="paragraph" w:styleId="Subttulo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c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c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b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a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7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6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5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4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3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b" w:customStyle="1">
    <w:basedOn w:val="TableNormal2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15.0" w:type="dxa"/>
        <w:bottom w:w="10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sap-regular.ttf"/><Relationship Id="rId2" Type="http://schemas.openxmlformats.org/officeDocument/2006/relationships/font" Target="fonts/Asap-bold.ttf"/><Relationship Id="rId3" Type="http://schemas.openxmlformats.org/officeDocument/2006/relationships/font" Target="fonts/Asap-italic.ttf"/><Relationship Id="rId4" Type="http://schemas.openxmlformats.org/officeDocument/2006/relationships/font" Target="fonts/Asap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caxias.ufrj.br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zRecSuGM220GbSZ1eNdD1Z7R8Q==">AMUW2mVExt6ED8fW2IOXZwhC7JE3LSgI6FuPVjSYP7IgDQ9Yo56EaOPvQUyS21c4ZRJ7Fe+1MVk2yoBsG7lrNAi4X8XyBZJVbHRU7WBQ0orDlj6iwBo46oc=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2021-09-25T21:13:00Z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KSOProductBuildVer">
    <vt:lpwstr>1033-11.2.0.9327</vt:lpwstr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